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-359" w:leftChars="-171" w:right="-153" w:rightChars="-73"/>
        <w:jc w:val="center"/>
        <w:rPr>
          <w:rFonts w:ascii="方正小标宋_GBK" w:hAnsi="宋体" w:eastAsia="方正小标宋_GBK"/>
          <w:color w:val="FF0000"/>
          <w:spacing w:val="40"/>
          <w:w w:val="66"/>
          <w:sz w:val="130"/>
          <w:szCs w:val="130"/>
        </w:rPr>
      </w:pPr>
      <w:r>
        <w:rPr>
          <w:rFonts w:hint="eastAsia" w:ascii="方正小标宋_GBK" w:hAnsi="宋体" w:eastAsia="方正小标宋_GBK"/>
          <w:color w:val="FF0000"/>
          <w:spacing w:val="40"/>
          <w:w w:val="66"/>
          <w:sz w:val="130"/>
          <w:szCs w:val="130"/>
        </w:rPr>
        <w:t>重庆市保安协会文件</w:t>
      </w:r>
    </w:p>
    <w:tbl>
      <w:tblPr>
        <w:tblStyle w:val="5"/>
        <w:tblW w:w="0" w:type="auto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900" w:lineRule="exact"/>
              <w:ind w:firstLine="2880" w:firstLineChars="900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渝保协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重庆市保安协会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年元旦、春节对会员单位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“走基层暖冬慰问”活动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副会长、常务理事、理事、会员</w:t>
      </w:r>
      <w:r>
        <w:rPr>
          <w:rFonts w:eastAsia="方正仿宋_GBK"/>
          <w:sz w:val="32"/>
          <w:szCs w:val="32"/>
        </w:rPr>
        <w:t>单位：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年元旦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、春节即将来临之际，经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常务理事会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研究决定，协会将开展“走基层暖冬慰问”活动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未缴纳会费的单位暂不慰问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。现征集各单位岗组、保安员名单，通知如下：</w:t>
      </w:r>
    </w:p>
    <w:p>
      <w:pPr>
        <w:spacing w:line="560" w:lineRule="exact"/>
        <w:ind w:firstLine="420"/>
        <w:rPr>
          <w:rFonts w:hint="eastAsia"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一、慰问对象推荐条件</w:t>
      </w:r>
    </w:p>
    <w:p>
      <w:pPr>
        <w:spacing w:line="560" w:lineRule="exact"/>
        <w:ind w:firstLine="419" w:firstLineChars="131"/>
        <w:rPr>
          <w:rFonts w:hint="eastAsia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（一）岗组在无违法、违纪、违规行为，客户单位好评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，受单位年度表彰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的岗组中推荐。</w:t>
      </w:r>
    </w:p>
    <w:p>
      <w:pPr>
        <w:spacing w:line="560" w:lineRule="exac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（二）保安员在本单位表现优秀，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违法、违纪、违规行为，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受单位年度表彰，在工作中表现良好的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在职保安员中推荐。</w:t>
      </w:r>
    </w:p>
    <w:p>
      <w:pPr>
        <w:spacing w:line="560" w:lineRule="exact"/>
        <w:ind w:firstLine="420"/>
        <w:rPr>
          <w:rFonts w:hint="eastAsia"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二、慰问名额分配标准</w:t>
      </w:r>
    </w:p>
    <w:p>
      <w:pPr>
        <w:spacing w:line="560" w:lineRule="exac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（一）岗组名额分配标准：副会长单位4个岗组；常务理事单位3个岗组；理事单位2个岗组；会员单位1个岗组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（见附表）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（二）保安员名额分配标准：副会长单位4名；常务理事单位3名；理事单位2名；会员单位1名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（见附表）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（三）慰问金标准：每个岗组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1000元，每个保安员500元。</w:t>
      </w:r>
    </w:p>
    <w:p>
      <w:pPr>
        <w:spacing w:line="560" w:lineRule="exact"/>
        <w:ind w:firstLine="419" w:firstLineChars="131"/>
        <w:rPr>
          <w:rFonts w:hint="eastAsia"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（一）各会员单位要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严谨、实事求是的原则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本公司评定的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优秀岗组、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保安员，防止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审查不严造成负面影响。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（二）各会员单位按名额分配要求于20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日16：00前将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单位银行信息表</w:t>
      </w:r>
      <w:r>
        <w:rPr>
          <w:rFonts w:hint="eastAsia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《岗组推荐表》《保安员推荐表》及相关材料报协会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办公室，报送邮箱：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报送邮箱：</w: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sz w:val="31"/>
          <w:szCs w:val="31"/>
          <w:lang w:val="en-US" w:eastAsia="zh-CN" w:bidi="ar"/>
        </w:rPr>
        <w:t>1510956001@qq.com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"/>
        </w:rPr>
        <w:t>。逾期不反馈视为弃权。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根据各公司上报材料进行审核后，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对各会员单位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岗组及保安员进行慰问，慰问金发放形式采取银行卡转账方式，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岗组转账至单位账户，保安员转账至保安员本人账户。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Style w:val="8"/>
          <w:rFonts w:hint="eastAsia" w:ascii="方正仿宋" w:hAnsi="方正仿宋" w:eastAsia="方正仿宋" w:cs="方正仿宋"/>
          <w:i w:val="0"/>
          <w:i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Style w:val="8"/>
          <w:rFonts w:hint="eastAsia" w:ascii="方正仿宋" w:hAnsi="方正仿宋" w:eastAsia="方正仿宋" w:cs="方正仿宋"/>
          <w:i w:val="0"/>
          <w:iCs w:val="0"/>
          <w:sz w:val="32"/>
          <w:szCs w:val="32"/>
          <w:shd w:val="clear" w:color="auto" w:fill="FFFFFF"/>
          <w:lang w:val="en-US" w:eastAsia="zh-CN"/>
        </w:rPr>
        <w:t>各单位要进一步加强做好宣传工作，努力增强广大保安员职业归属感和荣誉感，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对岗组和保安员慰问后请将慰问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情况（含图文信息）报协会办公室，</w:t>
      </w:r>
      <w:r>
        <w:rPr>
          <w:rStyle w:val="8"/>
          <w:rFonts w:hint="eastAsia" w:ascii="方正仿宋" w:hAnsi="方正仿宋" w:eastAsia="方正仿宋" w:cs="方正仿宋"/>
          <w:i w:val="0"/>
          <w:iCs w:val="0"/>
          <w:sz w:val="32"/>
          <w:szCs w:val="32"/>
          <w:shd w:val="clear" w:color="auto" w:fill="FFFFFF"/>
          <w:lang w:val="en-US" w:eastAsia="zh-CN"/>
        </w:rPr>
        <w:t>协会将择优在官方网站、微信公众号进行宣传。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autoSpaceDN w:val="0"/>
        <w:spacing w:line="560" w:lineRule="exact"/>
        <w:ind w:left="1598" w:leftChars="304" w:hanging="960" w:hangingChars="300"/>
        <w:jc w:val="left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附件：</w:t>
      </w:r>
      <w:r>
        <w:rPr>
          <w:rFonts w:hint="eastAsia" w:eastAsia="方正仿宋_GBK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《202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年度元旦、春节慰问名额分配表》</w:t>
      </w:r>
      <w:r>
        <w:rPr>
          <w:rFonts w:hint="eastAsia" w:eastAsia="方正仿宋_GBK" w:cs="Times New Roman"/>
          <w:sz w:val="32"/>
          <w:lang w:val="en-US" w:eastAsia="zh-CN"/>
        </w:rPr>
        <w:t>；</w:t>
      </w:r>
    </w:p>
    <w:p>
      <w:pPr>
        <w:numPr>
          <w:ilvl w:val="0"/>
          <w:numId w:val="0"/>
        </w:numPr>
        <w:autoSpaceDN w:val="0"/>
        <w:spacing w:line="560" w:lineRule="exact"/>
        <w:ind w:leftChars="760" w:right="0" w:rightChars="0"/>
        <w:jc w:val="left"/>
        <w:rPr>
          <w:rFonts w:hint="eastAsia" w:eastAsia="方正仿宋_GBK" w:cs="Times New Roman"/>
          <w:sz w:val="32"/>
          <w:lang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lang w:eastAsia="zh-CN"/>
        </w:rPr>
        <w:t>《</w:t>
      </w:r>
      <w:r>
        <w:rPr>
          <w:rFonts w:hint="eastAsia" w:eastAsia="方正仿宋_GBK" w:cs="Times New Roman"/>
          <w:sz w:val="32"/>
          <w:lang w:val="en-US" w:eastAsia="zh-CN"/>
        </w:rPr>
        <w:t>单位银行信息表</w:t>
      </w:r>
      <w:r>
        <w:rPr>
          <w:rFonts w:hint="eastAsia" w:eastAsia="方正仿宋_GBK" w:cs="Times New Roman"/>
          <w:sz w:val="32"/>
          <w:lang w:eastAsia="zh-CN"/>
        </w:rPr>
        <w:t>》；</w:t>
      </w:r>
    </w:p>
    <w:p>
      <w:pPr>
        <w:numPr>
          <w:ilvl w:val="0"/>
          <w:numId w:val="0"/>
        </w:numPr>
        <w:autoSpaceDN w:val="0"/>
        <w:spacing w:line="560" w:lineRule="exact"/>
        <w:ind w:leftChars="760" w:right="0" w:rightChars="0"/>
        <w:jc w:val="left"/>
        <w:rPr>
          <w:rFonts w:hint="eastAsia" w:eastAsia="方正仿宋_GBK" w:cs="Times New Roman"/>
          <w:sz w:val="32"/>
          <w:lang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</w:rPr>
        <w:t>岗组推荐表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》</w:t>
      </w:r>
      <w:r>
        <w:rPr>
          <w:rFonts w:hint="eastAsia" w:eastAsia="方正仿宋_GBK" w:cs="Times New Roman"/>
          <w:sz w:val="32"/>
          <w:lang w:eastAsia="zh-CN"/>
        </w:rPr>
        <w:t>；</w:t>
      </w:r>
    </w:p>
    <w:p>
      <w:pPr>
        <w:numPr>
          <w:ilvl w:val="0"/>
          <w:numId w:val="0"/>
        </w:numPr>
        <w:autoSpaceDN w:val="0"/>
        <w:spacing w:line="560" w:lineRule="exact"/>
        <w:ind w:leftChars="760" w:right="0" w:rightChars="0"/>
        <w:jc w:val="left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</w:rPr>
        <w:t>保安员推荐表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》</w:t>
      </w:r>
      <w:r>
        <w:rPr>
          <w:rFonts w:hint="eastAsia" w:eastAsia="方正仿宋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</w:t>
      </w:r>
    </w:p>
    <w:p>
      <w:pPr>
        <w:autoSpaceDN w:val="0"/>
        <w:spacing w:line="560" w:lineRule="exact"/>
        <w:ind w:left="1598" w:leftChars="304" w:hanging="960" w:hangingChars="300"/>
        <w:jc w:val="center"/>
        <w:rPr>
          <w:rFonts w:hint="eastAsia" w:ascii="方正仿宋_GBK" w:hAnsi="方正仿宋_GBK" w:eastAsia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lang w:val="en-US" w:eastAsia="zh-CN"/>
        </w:rPr>
        <w:t xml:space="preserve">              </w:t>
      </w:r>
    </w:p>
    <w:p>
      <w:pPr>
        <w:autoSpaceDN w:val="0"/>
        <w:spacing w:line="560" w:lineRule="exact"/>
        <w:ind w:left="1598" w:leftChars="304" w:hanging="960" w:hangingChars="300"/>
        <w:jc w:val="center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重庆市保安协会</w:t>
      </w:r>
    </w:p>
    <w:p>
      <w:pPr>
        <w:autoSpaceDN w:val="0"/>
        <w:spacing w:line="560" w:lineRule="exact"/>
        <w:ind w:left="1598" w:leftChars="304" w:hanging="960" w:hangingChars="300"/>
        <w:jc w:val="center"/>
        <w:rPr>
          <w:rFonts w:hint="eastAsia" w:ascii="方正黑体_GBK" w:eastAsia="方正黑体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日</w:t>
      </w:r>
    </w:p>
    <w:p>
      <w:pPr>
        <w:adjustRightInd w:val="0"/>
        <w:snapToGrid w:val="0"/>
        <w:spacing w:line="560" w:lineRule="exact"/>
        <w:jc w:val="both"/>
        <w:rPr>
          <w:rFonts w:hint="eastAsia" w:ascii="方正黑体_GBK" w:eastAsia="方正黑体_GBK"/>
          <w:spacing w:val="-6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pacing w:val="-6"/>
          <w:sz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32"/>
          <w:lang w:val="en-US" w:eastAsia="zh-CN"/>
        </w:rPr>
        <w:t>联系人：</w:t>
      </w:r>
      <w:r>
        <w:rPr>
          <w:rFonts w:hint="eastAsia" w:eastAsia="方正仿宋_GBK" w:cs="Times New Roman"/>
          <w:spacing w:val="-6"/>
          <w:sz w:val="32"/>
          <w:lang w:val="en-US" w:eastAsia="zh-CN"/>
        </w:rPr>
        <w:t>田力、刘馨怡，</w:t>
      </w:r>
      <w:r>
        <w:rPr>
          <w:rFonts w:hint="default" w:ascii="Times New Roman" w:hAnsi="Times New Roman" w:eastAsia="方正仿宋_GBK" w:cs="Times New Roman"/>
          <w:spacing w:val="-6"/>
          <w:sz w:val="32"/>
          <w:lang w:val="en-US" w:eastAsia="zh-CN"/>
        </w:rPr>
        <w:t>联系电话：</w:t>
      </w:r>
      <w:r>
        <w:rPr>
          <w:rFonts w:hint="eastAsia" w:eastAsia="方正仿宋_GBK" w:cs="Times New Roman"/>
          <w:spacing w:val="-6"/>
          <w:sz w:val="32"/>
          <w:lang w:val="en-US" w:eastAsia="zh-CN"/>
        </w:rPr>
        <w:t>15902350388；17783697871）</w:t>
      </w: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  <w:lang w:val="en-US" w:eastAsia="zh-CN"/>
        </w:rPr>
        <w:t>2024年度元旦、春节</w:t>
      </w:r>
      <w:r>
        <w:rPr>
          <w:rFonts w:hint="eastAsia" w:ascii="方正黑体_GBK" w:eastAsia="方正黑体_GBK"/>
          <w:sz w:val="36"/>
          <w:szCs w:val="36"/>
        </w:rPr>
        <w:t>慰问名额分配表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_GB2312" w:cs="Times New Roman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 xml:space="preserve">制表单位：重庆市保安协会办公室                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 xml:space="preserve"> 时间：20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>年1月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>日</w:t>
      </w:r>
    </w:p>
    <w:tbl>
      <w:tblPr>
        <w:tblStyle w:val="5"/>
        <w:tblW w:w="9165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291"/>
        <w:gridCol w:w="137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ind w:firstLine="1265" w:firstLineChars="45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     位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岗组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保安员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安保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集团有限责任公司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重庆市沙坪坝区保安服务有限公司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中威保保安服务有限公司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重庆大正保安服务有限公司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三峡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蓝盾保安服务有限责任公司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重庆市宏剑保安有限公司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重庆保安集团涪陵区剑威有限公司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重庆中渝保安服务有限公司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重庆市大渡口区保安服务有限公司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重庆市江北保安服务有限责任公司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重庆市九龙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安保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重庆市江南保安服务有限责任公司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</w:rPr>
              <w:t>重庆保安集团金盾押运有限公司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eastAsia="zh-CN"/>
              </w:rPr>
              <w:t>重庆同昶保安培训考试有限公司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重庆市渝北区保安服务有限责任公司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重庆忠信保安服务有限公司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重庆巴南保安服务有限公司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重庆市驿盾保安押运服务有限责任公司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重庆蓝盾电子技术服务公司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重庆市长寿区保安服务有限责任公司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开州区蓝盾保安服务有限公司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重庆市誉顺轨道交通安保服务有限公司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重庆市梁平区保安服务有限公司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重庆市永川保安服务有限责任公司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重庆市江津保安服务有限公司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重庆声迅安防技术服务有限公司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北京恒安卫士重庆分公司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守神安全技术防范有限公司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重庆维邦保安服务有限公司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重庆巴岳保安服务有限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7030A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重庆海泰管理服务有限公司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重庆安保集团合川区有限公司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南川区保安服务有限责任公司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/>
              </w:rPr>
              <w:t>重庆市国盾保安服务有限公司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市璧山区龙腾保安服务有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重庆市铜梁区保安服务有限公司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重庆国邦保安服务有限公司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重庆荣盾保安有限公司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重庆市渝东保安培训学校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城口县蓝鹰保安服务有限公司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重庆市丰都县盾威保安服务有限公司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重庆市垫江县保安有限责任公司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重庆市武隆区保安服务有限公司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重庆市忠县天盾保安服务有限公司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重庆市云阳县钧盾保安服务有限公司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奉节县保安服务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有限责任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巫山县巫峡保安服务有限责任公司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巫溪县宁安保安服务有限公司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秀山县戍安保安服务有限公司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彭水县同创保安服务有限公司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两江新区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</w:rPr>
              <w:t>重庆市北碚区保安服务有限责任公司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石柱土家族自治县卫家保安服务有限公司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重庆大足保安培训学校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重庆董都保安服务有限公司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讯之美物联网服务有限公司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重庆联军保安服务有限责任公司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重庆市綦江保安服务有限公司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酉阳县桃源安盾保安服务有限公司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重庆中特盾保安服务有限公司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重庆市勇智仁保安服务有限责任公司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重庆顺国保安服务有限责任公司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重庆华安保安服务有限公司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庆市万盛经开区清平蓝盾保安服务有限公司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重庆加迪安保安服务有限公司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重庆赛夫保安服务有限公司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重庆泰来保安服务有限公司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庆中赛保安服务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重庆神盾保安服务有限公司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重庆海格保安服务有限公司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重庆钰盾保安服务有限公司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重庆振华保安服务有限公司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重庆安仁保安服务有限公司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重庆威兴保安服务有限公司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重庆市莱雅服饰有限公司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重庆市银隆中安卫保安服务有限责任公司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291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重庆天仁保安服务有限公司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重庆天网高新技术有限公司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重庆铁盾保安服务有限公司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重庆聚智保安服务有限公司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重庆红冠服饰有限公司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重庆中盛特卫保安服务有限公司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四川金盾保安重庆分公司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重庆段氏服饰实业有限公司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重庆市中兴卫保安服务有限责任公司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重庆鸿剑世纪保安服务有限公司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重庆浩正保安服务有限公司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重庆泰达银盾保安服务有限责任公司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重庆护晟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重庆恒奢服饰有限公司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固盾保安服务（重庆）有限公司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重庆康运保安服务有限公司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重庆卫民保安服务有限公司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渠县卫家保安服务有限公司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重庆国本特卫保安服务有限公司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重庆铜盾保安服务有限公司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重庆市万盛经开区鼎盛保安服务有限公司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重庆家里安保安服务有限公司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华信中安（北京）保安服务有限公司重庆分公司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重庆市洪盾保安服务有限责任公司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重庆威震保安服务有限公司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5291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重庆星盾保安服务有限公司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291" w:type="dxa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重庆嘉渝保安服务有限公司</w:t>
            </w:r>
          </w:p>
        </w:tc>
        <w:tc>
          <w:tcPr>
            <w:tcW w:w="1375" w:type="dxa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291" w:type="dxa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重庆益力保安服务有限责任公司</w:t>
            </w:r>
          </w:p>
        </w:tc>
        <w:tc>
          <w:tcPr>
            <w:tcW w:w="1375" w:type="dxa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5291" w:type="dxa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中保华安（重庆）保安服务有限公司</w:t>
            </w:r>
          </w:p>
        </w:tc>
        <w:tc>
          <w:tcPr>
            <w:tcW w:w="1375" w:type="dxa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291" w:type="dxa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重庆戌坤保安服务有限公司</w:t>
            </w:r>
          </w:p>
        </w:tc>
        <w:tc>
          <w:tcPr>
            <w:tcW w:w="1375" w:type="dxa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重庆海亚特保安服务有限公司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重庆炻鼎保安服务有限公司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重庆顺泰保安服务有限公司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重庆中维保安服务有限公司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玖诚盛和保安服务（重庆）有限公司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113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重庆科学城保安服务有限公司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江苏君道保安服务有限公司重庆分公司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115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重庆创安科技有限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165" w:type="dxa"/>
            <w:gridSpan w:val="4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合计：岗组194个  保安员194人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</w:t>
      </w:r>
    </w:p>
    <w:tbl>
      <w:tblPr>
        <w:tblStyle w:val="5"/>
        <w:tblW w:w="7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1450"/>
        <w:gridCol w:w="3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年元旦、春节（保安岗组）慰问金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会员单位银行信息回执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开户行全称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（具体到支行）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联系人手机号码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5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jc w:val="left"/>
        <w:rPr>
          <w:rFonts w:hint="default" w:ascii="Times New Roman" w:hAnsi="Times New Roman" w:eastAsia="方正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岗组推荐表</w:t>
      </w:r>
    </w:p>
    <w:tbl>
      <w:tblPr>
        <w:tblStyle w:val="6"/>
        <w:tblpPr w:leftFromText="180" w:rightFromText="180" w:vertAnchor="text" w:horzAnchor="page" w:tblpX="1657" w:tblpY="391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774"/>
        <w:gridCol w:w="2130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noWrap w:val="0"/>
            <w:vAlign w:val="top"/>
          </w:tcPr>
          <w:p>
            <w:pPr>
              <w:tabs>
                <w:tab w:val="left" w:pos="1042"/>
              </w:tabs>
              <w:jc w:val="center"/>
              <w:rPr>
                <w:rFonts w:hint="eastAsia" w:ascii="Times New Roman" w:eastAsia="仿宋"/>
                <w:sz w:val="28"/>
                <w:szCs w:val="28"/>
              </w:rPr>
            </w:pPr>
            <w:r>
              <w:rPr>
                <w:rFonts w:hint="eastAsia" w:ascii="Times New Roman" w:eastAsia="仿宋"/>
                <w:sz w:val="28"/>
                <w:szCs w:val="28"/>
              </w:rPr>
              <w:t>所在单位</w:t>
            </w:r>
          </w:p>
        </w:tc>
        <w:tc>
          <w:tcPr>
            <w:tcW w:w="7911" w:type="dxa"/>
            <w:gridSpan w:val="3"/>
            <w:noWrap w:val="0"/>
            <w:vAlign w:val="top"/>
          </w:tcPr>
          <w:p>
            <w:pPr>
              <w:tabs>
                <w:tab w:val="left" w:pos="1042"/>
              </w:tabs>
              <w:rPr>
                <w:rFonts w:hint="eastAsia"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hint="eastAsia" w:ascii="Times New Roman" w:eastAsia="仿宋"/>
                <w:sz w:val="28"/>
                <w:szCs w:val="28"/>
              </w:rPr>
            </w:pPr>
            <w:r>
              <w:rPr>
                <w:rFonts w:hint="eastAsia" w:ascii="Times New Roman" w:eastAsia="仿宋"/>
                <w:sz w:val="28"/>
                <w:szCs w:val="28"/>
              </w:rPr>
              <w:t>岗组名称</w:t>
            </w:r>
          </w:p>
        </w:tc>
        <w:tc>
          <w:tcPr>
            <w:tcW w:w="79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hint="eastAsia" w:ascii="Times New Roman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岗组地址</w:t>
            </w:r>
          </w:p>
        </w:tc>
        <w:tc>
          <w:tcPr>
            <w:tcW w:w="79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hint="default" w:asci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sz w:val="28"/>
                <w:szCs w:val="28"/>
              </w:rPr>
              <w:t>组长姓名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从业年限</w:t>
            </w:r>
          </w:p>
        </w:tc>
        <w:tc>
          <w:tcPr>
            <w:tcW w:w="3007" w:type="dxa"/>
            <w:noWrap w:val="0"/>
            <w:vAlign w:val="top"/>
          </w:tcPr>
          <w:p>
            <w:pPr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hint="eastAsia" w:asci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岗组人数</w:t>
            </w:r>
          </w:p>
        </w:tc>
        <w:tc>
          <w:tcPr>
            <w:tcW w:w="3007" w:type="dxa"/>
            <w:noWrap w:val="0"/>
            <w:vAlign w:val="top"/>
          </w:tcPr>
          <w:p>
            <w:pPr>
              <w:ind w:left="0" w:leftChars="0" w:right="0" w:rightChars="0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49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单位意见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7911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</w:t>
            </w: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签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章</w:t>
            </w:r>
          </w:p>
          <w:p>
            <w:pPr>
              <w:ind w:firstLine="4200" w:firstLineChars="1500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94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主要事迹（可附页）</w:t>
            </w: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Times New Roman" w:eastAsia="仿宋"/>
          <w:sz w:val="28"/>
          <w:szCs w:val="28"/>
        </w:rPr>
        <w:t>填表人：</w:t>
      </w:r>
      <w:r>
        <w:rPr>
          <w:rFonts w:ascii="Times New Roman" w:hAnsi="Times New Roman" w:eastAsia="仿宋"/>
          <w:sz w:val="28"/>
          <w:szCs w:val="28"/>
        </w:rPr>
        <w:t xml:space="preserve">        </w:t>
      </w:r>
      <w:r>
        <w:rPr>
          <w:rFonts w:ascii="Times New Roman" w:eastAsia="仿宋"/>
          <w:sz w:val="28"/>
          <w:szCs w:val="28"/>
        </w:rPr>
        <w:t>审核人：</w:t>
      </w:r>
      <w:r>
        <w:rPr>
          <w:rFonts w:ascii="Times New Roman" w:hAnsi="Times New Roman" w:eastAsia="仿宋"/>
          <w:sz w:val="28"/>
          <w:szCs w:val="28"/>
        </w:rPr>
        <w:t xml:space="preserve">            </w:t>
      </w:r>
      <w:r>
        <w:rPr>
          <w:rFonts w:ascii="Times New Roman" w:eastAsia="仿宋"/>
          <w:sz w:val="28"/>
          <w:szCs w:val="28"/>
        </w:rPr>
        <w:t>填表时间：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</w:t>
      </w:r>
      <w:r>
        <w:rPr>
          <w:rFonts w:ascii="Times New Roman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 xml:space="preserve">   </w:t>
      </w:r>
      <w:r>
        <w:rPr>
          <w:rFonts w:ascii="Times New Roman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sz w:val="28"/>
          <w:szCs w:val="28"/>
        </w:rPr>
        <w:t xml:space="preserve"> 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</w:p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保安员推荐表</w:t>
      </w:r>
    </w:p>
    <w:tbl>
      <w:tblPr>
        <w:tblStyle w:val="5"/>
        <w:tblW w:w="9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05"/>
        <w:gridCol w:w="1357"/>
        <w:gridCol w:w="1193"/>
        <w:gridCol w:w="1416"/>
        <w:gridCol w:w="1382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从业年限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文化程度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银行卡号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</w:t>
            </w:r>
          </w:p>
        </w:tc>
        <w:tc>
          <w:tcPr>
            <w:tcW w:w="534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单位意见</w:t>
            </w:r>
          </w:p>
        </w:tc>
        <w:tc>
          <w:tcPr>
            <w:tcW w:w="715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签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章</w:t>
            </w: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953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主要事迹（可附页）</w:t>
            </w: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方正仿宋_GBK" w:hAnsi="Times New Roman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ascii="Times New Roman" w:eastAsia="仿宋"/>
          <w:sz w:val="28"/>
          <w:szCs w:val="28"/>
        </w:rPr>
        <w:t>填表人：</w:t>
      </w:r>
      <w:r>
        <w:rPr>
          <w:rFonts w:ascii="Times New Roman" w:hAnsi="Times New Roman" w:eastAsia="仿宋"/>
          <w:sz w:val="28"/>
          <w:szCs w:val="28"/>
        </w:rPr>
        <w:t xml:space="preserve">        </w:t>
      </w:r>
      <w:r>
        <w:rPr>
          <w:rFonts w:ascii="Times New Roman" w:eastAsia="仿宋"/>
          <w:sz w:val="28"/>
          <w:szCs w:val="28"/>
        </w:rPr>
        <w:t>审核人：</w:t>
      </w:r>
      <w:r>
        <w:rPr>
          <w:rFonts w:ascii="Times New Roman" w:hAnsi="Times New Roman" w:eastAsia="仿宋"/>
          <w:sz w:val="28"/>
          <w:szCs w:val="28"/>
        </w:rPr>
        <w:t xml:space="preserve">            </w:t>
      </w:r>
      <w:r>
        <w:rPr>
          <w:rFonts w:ascii="Times New Roman" w:eastAsia="仿宋"/>
          <w:sz w:val="28"/>
          <w:szCs w:val="28"/>
        </w:rPr>
        <w:t>填表时间：</w:t>
      </w:r>
      <w:r>
        <w:rPr>
          <w:rFonts w:hint="eastAsia" w:ascii="Times New Roman" w:eastAsia="仿宋"/>
          <w:sz w:val="28"/>
          <w:szCs w:val="28"/>
          <w:lang w:val="en-US" w:eastAsia="zh-CN"/>
        </w:rPr>
        <w:t xml:space="preserve">    </w:t>
      </w:r>
      <w:r>
        <w:rPr>
          <w:rFonts w:ascii="Times New Roman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 xml:space="preserve">   </w:t>
      </w:r>
      <w:r>
        <w:rPr>
          <w:rFonts w:ascii="Times New Roman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 xml:space="preserve">   </w:t>
      </w:r>
      <w:r>
        <w:rPr>
          <w:rFonts w:ascii="Times New Roman" w:eastAsia="仿宋"/>
          <w:sz w:val="28"/>
          <w:szCs w:val="28"/>
        </w:rPr>
        <w:t>日</w:t>
      </w: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5117388-3217-47DC-94B3-C6902DC0064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C540369-91A4-424A-A39A-653787D15D2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EEC28A-C8BD-46E7-8755-9A6CD26F6EA7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1E4D21D-C289-4554-A169-C1DA08683D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6666469-4A4F-4EC3-BF5B-F5A66C75F0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846ED44-CA35-416F-8D9B-C6FF12F73B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00000000"/>
    <w:rsid w:val="01483505"/>
    <w:rsid w:val="01BC33AA"/>
    <w:rsid w:val="0C050890"/>
    <w:rsid w:val="25445DF1"/>
    <w:rsid w:val="29D1701A"/>
    <w:rsid w:val="3EF773F5"/>
    <w:rsid w:val="5DEB5F1F"/>
    <w:rsid w:val="6036659D"/>
    <w:rsid w:val="69005EBD"/>
    <w:rsid w:val="6E6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2024-01-05T03:02:00Z</dcterms:created>
  <dc:creator>1</dc:creator>
  <cp:lastModifiedBy>么么茶2012</cp:lastModifiedBy>
  <cp:lastPrinted>2024-01-23T07:40:41Z</cp:lastPrinted>
  <dcterms:modified xsi:type="dcterms:W3CDTF">2024-01-23T08:09:01Z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72905608153D498EA514E25E383A3F28_12</vt:lpwstr>
  </property>
</Properties>
</file>